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AB" w:rsidRDefault="00787954"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 w:hint="eastAsia"/>
          <w:sz w:val="32"/>
          <w:szCs w:val="32"/>
        </w:rPr>
        <w:t>3</w:t>
      </w:r>
    </w:p>
    <w:p w:rsidR="002968AB" w:rsidRDefault="002968AB">
      <w:pPr>
        <w:tabs>
          <w:tab w:val="left" w:pos="5220"/>
        </w:tabs>
        <w:spacing w:line="360" w:lineRule="auto"/>
        <w:rPr>
          <w:rFonts w:ascii="宋体" w:hAnsi="宋体" w:cs="宋体"/>
          <w:sz w:val="24"/>
          <w:szCs w:val="24"/>
        </w:rPr>
      </w:pPr>
    </w:p>
    <w:p w:rsidR="002968AB" w:rsidRDefault="002968AB"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24"/>
          <w:szCs w:val="24"/>
        </w:rPr>
      </w:pPr>
    </w:p>
    <w:p w:rsidR="002968AB" w:rsidRDefault="00787954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2020</w:t>
      </w:r>
      <w:r>
        <w:rPr>
          <w:rFonts w:ascii="黑体" w:eastAsia="黑体" w:hAnsi="黑体" w:cs="黑体" w:hint="eastAsia"/>
          <w:sz w:val="36"/>
          <w:szCs w:val="36"/>
        </w:rPr>
        <w:t>年制造业与互联网融合发展</w:t>
      </w:r>
    </w:p>
    <w:p w:rsidR="002968AB" w:rsidRDefault="00787954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试点示范项目申报书</w:t>
      </w:r>
    </w:p>
    <w:p w:rsidR="002968AB" w:rsidRDefault="00787954">
      <w:pPr>
        <w:spacing w:line="360" w:lineRule="auto"/>
        <w:jc w:val="center"/>
        <w:rPr>
          <w:rFonts w:ascii="黑体" w:eastAsia="黑体" w:hAnsi="黑体" w:cs="黑体"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(</w:t>
      </w:r>
      <w:r>
        <w:rPr>
          <w:rFonts w:ascii="黑体" w:eastAsia="黑体" w:hAnsi="黑体" w:cs="黑体" w:hint="eastAsia"/>
          <w:sz w:val="36"/>
          <w:szCs w:val="36"/>
        </w:rPr>
        <w:t>2020</w:t>
      </w:r>
      <w:r>
        <w:rPr>
          <w:rFonts w:ascii="黑体" w:eastAsia="黑体" w:hAnsi="黑体" w:cs="黑体" w:hint="eastAsia"/>
          <w:sz w:val="36"/>
          <w:szCs w:val="36"/>
        </w:rPr>
        <w:t>年</w:t>
      </w:r>
      <w:r>
        <w:rPr>
          <w:rFonts w:ascii="黑体" w:eastAsia="黑体" w:hAnsi="黑体" w:cs="黑体" w:hint="eastAsia"/>
          <w:sz w:val="36"/>
          <w:szCs w:val="36"/>
        </w:rPr>
        <w:t>跨行业跨领域工业互联网平台</w:t>
      </w:r>
      <w:r>
        <w:rPr>
          <w:rFonts w:ascii="黑体" w:eastAsia="黑体" w:hAnsi="黑体" w:cs="黑体" w:hint="eastAsia"/>
          <w:sz w:val="36"/>
          <w:szCs w:val="36"/>
        </w:rPr>
        <w:t>)</w:t>
      </w:r>
    </w:p>
    <w:p w:rsidR="002968AB" w:rsidRDefault="002968AB">
      <w:pPr>
        <w:tabs>
          <w:tab w:val="left" w:pos="5220"/>
        </w:tabs>
        <w:spacing w:line="360" w:lineRule="auto"/>
        <w:ind w:firstLineChars="400" w:firstLine="964"/>
        <w:rPr>
          <w:rFonts w:ascii="宋体" w:hAnsi="宋体" w:cs="宋体"/>
          <w:b/>
          <w:sz w:val="24"/>
          <w:szCs w:val="24"/>
        </w:rPr>
      </w:pPr>
    </w:p>
    <w:p w:rsidR="002968AB" w:rsidRDefault="002968AB">
      <w:pPr>
        <w:spacing w:line="360" w:lineRule="auto"/>
        <w:rPr>
          <w:rFonts w:ascii="宋体" w:hAnsi="宋体" w:cs="宋体"/>
          <w:sz w:val="24"/>
          <w:szCs w:val="24"/>
        </w:rPr>
      </w:pPr>
    </w:p>
    <w:p w:rsidR="002968AB" w:rsidRDefault="002968AB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:rsidR="002968AB" w:rsidRDefault="002968AB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:rsidR="002968AB" w:rsidRDefault="002968AB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2968AB" w:rsidRDefault="002968AB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2968AB" w:rsidRDefault="002968AB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2968AB" w:rsidRDefault="00787954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目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名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称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</w:p>
    <w:p w:rsidR="002968AB" w:rsidRDefault="00787954">
      <w:pPr>
        <w:spacing w:line="360" w:lineRule="auto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报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单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位（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盖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章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:rsidR="002968AB" w:rsidRDefault="00787954">
      <w:pPr>
        <w:spacing w:line="360" w:lineRule="auto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推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荐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单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位（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盖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章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:rsidR="002968AB" w:rsidRDefault="00787954">
      <w:pPr>
        <w:spacing w:line="360" w:lineRule="auto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报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日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期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</w:p>
    <w:p w:rsidR="002968AB" w:rsidRDefault="002968AB">
      <w:pPr>
        <w:tabs>
          <w:tab w:val="left" w:pos="5220"/>
        </w:tabs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2968AB" w:rsidRDefault="002968AB">
      <w:pPr>
        <w:tabs>
          <w:tab w:val="left" w:pos="5220"/>
        </w:tabs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2968AB" w:rsidRDefault="002968AB">
      <w:pPr>
        <w:tabs>
          <w:tab w:val="left" w:pos="5220"/>
        </w:tabs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2968AB" w:rsidRDefault="00787954">
      <w:pPr>
        <w:tabs>
          <w:tab w:val="left" w:pos="5220"/>
        </w:tabs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工业和信息化部编制</w:t>
      </w:r>
    </w:p>
    <w:p w:rsidR="002968AB" w:rsidRDefault="002968AB" w:rsidP="002968AB">
      <w:pPr>
        <w:spacing w:afterLines="30" w:line="360" w:lineRule="auto"/>
        <w:jc w:val="center"/>
        <w:rPr>
          <w:rFonts w:ascii="黑体" w:eastAsia="黑体" w:hAnsi="黑体" w:cs="黑体"/>
          <w:b/>
          <w:color w:val="000000"/>
          <w:sz w:val="32"/>
          <w:szCs w:val="32"/>
        </w:rPr>
        <w:sectPr w:rsidR="002968AB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2968AB" w:rsidRDefault="00787954">
      <w:pPr>
        <w:numPr>
          <w:ilvl w:val="0"/>
          <w:numId w:val="1"/>
        </w:numPr>
        <w:snapToGrid w:val="0"/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申报企业基本信息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683"/>
        <w:gridCol w:w="1286"/>
        <w:gridCol w:w="1740"/>
        <w:gridCol w:w="1057"/>
        <w:gridCol w:w="1446"/>
        <w:gridCol w:w="2156"/>
      </w:tblGrid>
      <w:tr w:rsidR="002968AB">
        <w:trPr>
          <w:trHeight w:val="491"/>
          <w:jc w:val="center"/>
        </w:trPr>
        <w:tc>
          <w:tcPr>
            <w:tcW w:w="9240" w:type="dxa"/>
            <w:gridSpan w:val="7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企业基本信息</w:t>
            </w:r>
          </w:p>
        </w:tc>
      </w:tr>
      <w:tr w:rsidR="002968AB">
        <w:trPr>
          <w:trHeight w:val="491"/>
          <w:jc w:val="center"/>
        </w:trPr>
        <w:tc>
          <w:tcPr>
            <w:tcW w:w="1555" w:type="dxa"/>
            <w:gridSpan w:val="2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企业名称</w:t>
            </w:r>
          </w:p>
        </w:tc>
        <w:tc>
          <w:tcPr>
            <w:tcW w:w="7685" w:type="dxa"/>
            <w:gridSpan w:val="5"/>
            <w:vAlign w:val="center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1555" w:type="dxa"/>
            <w:gridSpan w:val="2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组织机构代码</w:t>
            </w:r>
          </w:p>
        </w:tc>
        <w:tc>
          <w:tcPr>
            <w:tcW w:w="4083" w:type="dxa"/>
            <w:gridSpan w:val="3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968AB" w:rsidRDefault="00787954" w:rsidP="002968AB">
            <w:pPr>
              <w:adjustRightInd w:val="0"/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成立时间</w:t>
            </w:r>
          </w:p>
        </w:tc>
        <w:tc>
          <w:tcPr>
            <w:tcW w:w="2156" w:type="dxa"/>
            <w:vAlign w:val="center"/>
          </w:tcPr>
          <w:p w:rsidR="002968AB" w:rsidRDefault="002968AB" w:rsidP="002968AB">
            <w:pPr>
              <w:adjustRightInd w:val="0"/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1555" w:type="dxa"/>
            <w:gridSpan w:val="2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单位地址</w:t>
            </w:r>
          </w:p>
        </w:tc>
        <w:tc>
          <w:tcPr>
            <w:tcW w:w="7685" w:type="dxa"/>
            <w:gridSpan w:val="5"/>
          </w:tcPr>
          <w:p w:rsidR="002968AB" w:rsidRDefault="002968AB" w:rsidP="002968AB">
            <w:pPr>
              <w:adjustRightInd w:val="0"/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68AB">
        <w:trPr>
          <w:trHeight w:val="233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联系人</w:t>
            </w:r>
          </w:p>
        </w:tc>
        <w:tc>
          <w:tcPr>
            <w:tcW w:w="1286" w:type="dxa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740" w:type="dxa"/>
            <w:vAlign w:val="center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电话</w:t>
            </w:r>
          </w:p>
        </w:tc>
        <w:tc>
          <w:tcPr>
            <w:tcW w:w="3602" w:type="dxa"/>
            <w:gridSpan w:val="2"/>
            <w:vAlign w:val="center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68AB">
        <w:trPr>
          <w:trHeight w:val="233"/>
          <w:jc w:val="center"/>
        </w:trPr>
        <w:tc>
          <w:tcPr>
            <w:tcW w:w="1555" w:type="dxa"/>
            <w:gridSpan w:val="2"/>
            <w:vMerge/>
            <w:vAlign w:val="center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职务</w:t>
            </w:r>
          </w:p>
        </w:tc>
        <w:tc>
          <w:tcPr>
            <w:tcW w:w="1740" w:type="dxa"/>
            <w:vAlign w:val="center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手机</w:t>
            </w:r>
          </w:p>
        </w:tc>
        <w:tc>
          <w:tcPr>
            <w:tcW w:w="3602" w:type="dxa"/>
            <w:gridSpan w:val="2"/>
            <w:vAlign w:val="center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68AB">
        <w:trPr>
          <w:trHeight w:val="232"/>
          <w:jc w:val="center"/>
        </w:trPr>
        <w:tc>
          <w:tcPr>
            <w:tcW w:w="1555" w:type="dxa"/>
            <w:gridSpan w:val="2"/>
            <w:vMerge/>
            <w:vAlign w:val="center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传真</w:t>
            </w:r>
          </w:p>
        </w:tc>
        <w:tc>
          <w:tcPr>
            <w:tcW w:w="1740" w:type="dxa"/>
            <w:vAlign w:val="center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</w:tc>
        <w:tc>
          <w:tcPr>
            <w:tcW w:w="3602" w:type="dxa"/>
            <w:gridSpan w:val="2"/>
            <w:vAlign w:val="center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2841" w:type="dxa"/>
            <w:gridSpan w:val="3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总资产（万元）</w:t>
            </w:r>
          </w:p>
        </w:tc>
        <w:tc>
          <w:tcPr>
            <w:tcW w:w="1740" w:type="dxa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负债率</w:t>
            </w:r>
          </w:p>
        </w:tc>
        <w:tc>
          <w:tcPr>
            <w:tcW w:w="2156" w:type="dxa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2841" w:type="dxa"/>
            <w:gridSpan w:val="3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信用等级</w:t>
            </w:r>
          </w:p>
        </w:tc>
        <w:tc>
          <w:tcPr>
            <w:tcW w:w="1740" w:type="dxa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上年销售（万元）</w:t>
            </w:r>
          </w:p>
        </w:tc>
        <w:tc>
          <w:tcPr>
            <w:tcW w:w="2156" w:type="dxa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2841" w:type="dxa"/>
            <w:gridSpan w:val="3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上年税金（万元）</w:t>
            </w:r>
          </w:p>
        </w:tc>
        <w:tc>
          <w:tcPr>
            <w:tcW w:w="1740" w:type="dxa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上年利润（万元）</w:t>
            </w:r>
          </w:p>
        </w:tc>
        <w:tc>
          <w:tcPr>
            <w:tcW w:w="2156" w:type="dxa"/>
          </w:tcPr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872" w:type="dxa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企</w:t>
            </w:r>
          </w:p>
          <w:p w:rsidR="002968AB" w:rsidRDefault="00787954" w:rsidP="002968AB">
            <w:pPr>
              <w:spacing w:beforeLines="20" w:line="440" w:lineRule="exact"/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业</w:t>
            </w:r>
          </w:p>
          <w:p w:rsidR="002968AB" w:rsidRDefault="00787954" w:rsidP="002968AB">
            <w:pPr>
              <w:spacing w:beforeLines="20" w:line="440" w:lineRule="exact"/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简</w:t>
            </w:r>
          </w:p>
          <w:p w:rsidR="002968AB" w:rsidRDefault="00787954" w:rsidP="002968AB">
            <w:pPr>
              <w:spacing w:beforeLines="20" w:line="440" w:lineRule="exact"/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368" w:type="dxa"/>
            <w:gridSpan w:val="6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（限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1000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字）</w:t>
            </w:r>
          </w:p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（一）申报单位情况介绍</w:t>
            </w:r>
          </w:p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发展历程、主营业务、市场销售等方面基本情况。</w:t>
            </w:r>
          </w:p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（二）申报单位核心竞争力介绍</w:t>
            </w:r>
          </w:p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突出工业互联网平台技术、产品、解决方案等相关能力，包括优势技术、人才队伍、研发能力、实施能力、服务保障、应用效果等。</w:t>
            </w:r>
          </w:p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872" w:type="dxa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真实性承诺</w:t>
            </w:r>
          </w:p>
        </w:tc>
        <w:tc>
          <w:tcPr>
            <w:tcW w:w="8368" w:type="dxa"/>
            <w:gridSpan w:val="6"/>
          </w:tcPr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法定代表人签章：</w:t>
            </w:r>
          </w:p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公章：</w:t>
            </w:r>
          </w:p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</w:tr>
      <w:tr w:rsidR="002968AB">
        <w:trPr>
          <w:jc w:val="center"/>
        </w:trPr>
        <w:tc>
          <w:tcPr>
            <w:tcW w:w="872" w:type="dxa"/>
            <w:vAlign w:val="center"/>
          </w:tcPr>
          <w:p w:rsidR="002968AB" w:rsidRDefault="00787954" w:rsidP="002968AB">
            <w:pPr>
              <w:spacing w:beforeLines="20" w:line="440" w:lineRule="exact"/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推荐单位</w:t>
            </w:r>
          </w:p>
        </w:tc>
        <w:tc>
          <w:tcPr>
            <w:tcW w:w="8368" w:type="dxa"/>
            <w:gridSpan w:val="6"/>
          </w:tcPr>
          <w:p w:rsidR="002968AB" w:rsidRDefault="00787954" w:rsidP="002968AB">
            <w:pPr>
              <w:spacing w:beforeLines="20" w:line="440" w:lineRule="exact"/>
              <w:ind w:firstLineChars="200" w:firstLine="480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同意推荐该单位申报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2020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跨行业跨领域工业互联网平台。</w:t>
            </w:r>
          </w:p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2968AB" w:rsidRDefault="002968AB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推荐单位公章：</w:t>
            </w:r>
          </w:p>
          <w:p w:rsidR="002968AB" w:rsidRDefault="00787954" w:rsidP="002968AB">
            <w:pPr>
              <w:spacing w:beforeLines="20"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</w:tr>
    </w:tbl>
    <w:p w:rsidR="002968AB" w:rsidRDefault="00787954">
      <w:pPr>
        <w:numPr>
          <w:ilvl w:val="0"/>
          <w:numId w:val="1"/>
        </w:numPr>
        <w:snapToGrid w:val="0"/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工业互联网平台申报材料</w:t>
      </w:r>
    </w:p>
    <w:p w:rsidR="002968AB" w:rsidRDefault="00787954">
      <w:pPr>
        <w:spacing w:line="440" w:lineRule="exact"/>
        <w:contextualSpacing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）工业互联网平台基本信息</w:t>
      </w:r>
    </w:p>
    <w:tbl>
      <w:tblPr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5"/>
        <w:gridCol w:w="6985"/>
      </w:tblGrid>
      <w:tr w:rsidR="002968AB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8AB" w:rsidRDefault="00787954">
            <w:pPr>
              <w:spacing w:line="440" w:lineRule="exact"/>
              <w:contextualSpacing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8AB" w:rsidRDefault="002968AB">
            <w:pPr>
              <w:spacing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8AB" w:rsidRDefault="00787954">
            <w:pPr>
              <w:spacing w:line="440" w:lineRule="exact"/>
              <w:contextualSpacing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建设主体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8AB" w:rsidRDefault="002968AB">
            <w:pPr>
              <w:spacing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8AB" w:rsidRDefault="00787954">
            <w:pPr>
              <w:spacing w:line="440" w:lineRule="exact"/>
              <w:contextualSpacing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建设时间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8AB" w:rsidRDefault="002968AB">
            <w:pPr>
              <w:spacing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8AB" w:rsidRDefault="00787954">
            <w:pPr>
              <w:spacing w:line="440" w:lineRule="exact"/>
              <w:contextualSpacing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投资金额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8AB" w:rsidRDefault="002968AB">
            <w:pPr>
              <w:spacing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2968AB">
        <w:trPr>
          <w:trHeight w:val="516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68AB" w:rsidRDefault="00787954">
            <w:pPr>
              <w:spacing w:line="440" w:lineRule="exact"/>
              <w:contextualSpacing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建设方式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□自建</w:t>
            </w:r>
          </w:p>
        </w:tc>
      </w:tr>
      <w:tr w:rsidR="002968AB">
        <w:trPr>
          <w:trHeight w:val="520"/>
          <w:jc w:val="center"/>
        </w:trPr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68AB" w:rsidRDefault="002968AB">
            <w:pPr>
              <w:spacing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□合作共建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请注明合作企业名称</w:t>
            </w:r>
            <w: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>__________________________</w:t>
            </w:r>
          </w:p>
        </w:tc>
      </w:tr>
      <w:tr w:rsidR="002968AB">
        <w:trPr>
          <w:trHeight w:val="520"/>
          <w:jc w:val="center"/>
        </w:trPr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68AB" w:rsidRDefault="00787954">
            <w:pPr>
              <w:spacing w:line="440" w:lineRule="exact"/>
              <w:ind w:firstLineChars="50" w:firstLine="120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>IaaS</w:t>
            </w:r>
            <w:proofErr w:type="spellEnd"/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基础设施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□自建</w:t>
            </w:r>
          </w:p>
        </w:tc>
      </w:tr>
      <w:tr w:rsidR="002968AB">
        <w:trPr>
          <w:trHeight w:val="520"/>
          <w:jc w:val="center"/>
        </w:trPr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68AB" w:rsidRDefault="002968AB">
            <w:pPr>
              <w:spacing w:line="440" w:lineRule="exact"/>
              <w:ind w:firstLineChars="50" w:firstLine="120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□租用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请注明服务商名称</w:t>
            </w:r>
            <w: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>__________________________</w:t>
            </w:r>
          </w:p>
        </w:tc>
      </w:tr>
    </w:tbl>
    <w:p w:rsidR="002968AB" w:rsidRDefault="00787954">
      <w:pPr>
        <w:spacing w:line="440" w:lineRule="exact"/>
        <w:contextualSpacing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）工业互联网平台能力介绍</w:t>
      </w:r>
    </w:p>
    <w:tbl>
      <w:tblPr>
        <w:tblW w:w="8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45"/>
      </w:tblGrid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平台资源管理能力</w:t>
            </w:r>
          </w:p>
        </w:tc>
      </w:tr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1.1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工业设备连接能力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□可连接的工业设备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产品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产线种类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及数量：</w:t>
            </w:r>
          </w:p>
          <w:p w:rsidR="002968AB" w:rsidRDefault="00787954">
            <w:pPr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运行设备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套；加工设备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套；</w:t>
            </w:r>
          </w:p>
          <w:p w:rsidR="002968AB" w:rsidRDefault="00787954">
            <w:pPr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行走设备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套；其他设备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套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□工业协议兼容适配数量：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种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□其他：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补充说明和分类详细介绍（具体接入及管理的工业设备类型及数量，可兼容的工业协议种类等）：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1.2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工业模型沉淀数量：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□工业模型数量：</w:t>
            </w:r>
          </w:p>
          <w:p w:rsidR="002968AB" w:rsidRDefault="00787954">
            <w:pPr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研发仿真模型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；业务流程模型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；</w:t>
            </w:r>
          </w:p>
          <w:p w:rsidR="002968AB" w:rsidRDefault="00787954">
            <w:pPr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行业机理模型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；数据算法模型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补充说明和分类详细介绍（具体禀赋的工业机理模型）：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lastRenderedPageBreak/>
              <w:t xml:space="preserve">1.3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平台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微服务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数量与开发者数量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微服务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组件数量：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（微服务：将工业应用分解为小的服务模块进行独立开发，一个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微服务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解决一个业务问题）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补充说明和分类详细介绍（具体的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微服务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组件类型）：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1.4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平台开发者数量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□第三方开发者注册总数：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□第三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方活跃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开发者数：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（活跃开发者为每天至少登陆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次平台的开发者）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补充说明和分类详细介绍（每类开发者具体调用了什么工具包、算法模型和微服务）：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1.5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工业软件禀赋数量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□工业软件总量：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其中，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云化软件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新型工业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APP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ind w:left="960" w:hangingChars="400" w:hanging="960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其中，杀手锏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APP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ind w:firstLineChars="700" w:firstLine="1680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杀手锏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APP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订阅次数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:__________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次</w:t>
            </w:r>
          </w:p>
          <w:p w:rsidR="002968AB" w:rsidRDefault="00787954">
            <w:pPr>
              <w:spacing w:line="440" w:lineRule="exact"/>
              <w:ind w:firstLineChars="700" w:firstLine="1680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杀手锏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APP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总收入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:____________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元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（工业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APP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指基于工业互联网平台，承载工业知识和经验，满足特定需求的工业应用软件）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□工业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APP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种类：</w:t>
            </w:r>
          </w:p>
          <w:p w:rsidR="002968AB" w:rsidRDefault="00787954">
            <w:pPr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安全生产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;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节能减排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;</w:t>
            </w:r>
          </w:p>
          <w:p w:rsidR="002968AB" w:rsidRDefault="00787954">
            <w:pPr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质量管控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;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供应链管理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;</w:t>
            </w:r>
          </w:p>
          <w:p w:rsidR="002968AB" w:rsidRDefault="00787954">
            <w:pPr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研发设计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;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生产制造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；</w:t>
            </w:r>
          </w:p>
          <w:p w:rsidR="002968AB" w:rsidRDefault="00787954">
            <w:pPr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运营管理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;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仓储物流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；</w:t>
            </w:r>
          </w:p>
          <w:p w:rsidR="002968AB" w:rsidRDefault="00787954">
            <w:pPr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运维服务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；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补充说明和分类详细介绍（具体的工业</w:t>
            </w: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>APP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类型）：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lastRenderedPageBreak/>
              <w:t>1.6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服务企业数量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□注册企业用户数：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，其中工业企业数：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□服务企业数：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，其中制造企业数：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，生产性服务企业数：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□付费企业数：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，其中工业企业数：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，生产性服务企业数：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□服务企业数中的中小企业服务数量：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补充说明和分类详细介绍（具体服务的工业企业类型，平台提供了什么产品或服务）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bookmarkStart w:id="1" w:name="_Hlk44153100"/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平台应用服务能力</w:t>
            </w:r>
          </w:p>
        </w:tc>
      </w:tr>
      <w:bookmarkEnd w:id="1"/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>2.1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提供解决方案能力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□提供的解决方案数量：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□覆盖的行业数量：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（行业分类包括煤炭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黑色金属矿开采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石油天然气开采、黑色金属、有色金属、石化化工、建材、医药、纺织、家电、食品、烟草、轻工、机械、汽车、航空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航天、船舶、轨道交通、电子、电力、热力和燃气、建筑业、农业、服务业）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□覆盖的领域数量：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（领域数量是指安全生产、节能减排、质量管控、供应链管理、研发设计、生产制造、运营管理、仓储物流、运维服务九大重点领域）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□解决方案累计工业设备连接数量：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□解决方案累计工业模型沉淀数量：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□解决方案累计工业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APP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孵化数量：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□解决方案累计覆盖用户数量：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□运用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5G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、大数据、人工智能、区块链、工业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AR/VR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技术：□是□否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□解决方案累计对企业新增效益：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元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□解决方案累计对企业降低成本：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元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lastRenderedPageBreak/>
              <w:t>补充说明和分类详细介绍（具体的解决方案模型）：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lastRenderedPageBreak/>
              <w:t>平台基础支撑能力</w:t>
            </w:r>
          </w:p>
        </w:tc>
      </w:tr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案例具体说明和详细介绍（重大事件主要指疫情防控、支撑复产复工以及</w:t>
            </w: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>“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六稳六保</w:t>
            </w: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案例）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平台的可持续发展能力</w:t>
            </w:r>
          </w:p>
        </w:tc>
      </w:tr>
      <w:tr w:rsidR="002968AB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>4.1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战略保障机制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□平台是否被纳入企业战略规划中：□是□否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□平台是否为独立公司运营：□是□否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□是否主导举办过平台、工业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APP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、工业大数据创新竞赛：□是□否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补充说明材料（平台组织管理结构、是否为独立公司运营等相关材料；主导支持创新竞赛活动证明材料）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>4.2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安全可靠水平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□具有设备和数据接入安全防护手段：□是□否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□具有数据安全防护：□是□否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□具有代码安全防护：□是□否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□具有应用安全防护：□是□否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□具有访问安全防护：□是□否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□平台核心软硬件技术获得的专利数量：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□平台核心软硬件技术获得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的软著数量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个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□平台是否融合使用国家标识解析系统：□是□否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lastRenderedPageBreak/>
              <w:t>4.3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投资回报潜力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□企业研发投入：</w:t>
            </w:r>
          </w:p>
          <w:p w:rsidR="002968AB" w:rsidRDefault="00787954">
            <w:pPr>
              <w:spacing w:line="440" w:lineRule="exact"/>
              <w:ind w:firstLine="636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近三年平台相关的累计研发投入：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元</w:t>
            </w:r>
          </w:p>
          <w:p w:rsidR="002968AB" w:rsidRDefault="00787954">
            <w:pPr>
              <w:spacing w:line="440" w:lineRule="exact"/>
              <w:ind w:firstLine="636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2017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2018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2019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年平台相关的研发投入：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元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□主营业务收入：</w:t>
            </w:r>
          </w:p>
          <w:p w:rsidR="002968AB" w:rsidRDefault="00787954">
            <w:pPr>
              <w:spacing w:line="440" w:lineRule="exact"/>
              <w:ind w:firstLine="636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近三年平台相关的累计业务收入：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元</w:t>
            </w:r>
          </w:p>
          <w:p w:rsidR="002968AB" w:rsidRDefault="00787954">
            <w:pPr>
              <w:spacing w:line="440" w:lineRule="exact"/>
              <w:ind w:firstLine="636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2017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2018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2019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年平台相关的业务收入：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元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□主营业务成本：</w:t>
            </w:r>
          </w:p>
          <w:p w:rsidR="002968AB" w:rsidRDefault="00787954">
            <w:pPr>
              <w:spacing w:line="440" w:lineRule="exact"/>
              <w:ind w:firstLine="636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近三年平台相关的累计业务成本：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元</w:t>
            </w:r>
          </w:p>
          <w:p w:rsidR="002968AB" w:rsidRDefault="00787954">
            <w:pPr>
              <w:spacing w:line="440" w:lineRule="exact"/>
              <w:ind w:firstLine="636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2017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2018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2019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年平台相关的运营成本：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元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□投资回报率：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___________%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□企业已上市或已获得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VC/PE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投资：□是□否</w:t>
            </w:r>
          </w:p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补充说明和分类详细介绍（具体的平台安全以及投资回报情况）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p w:rsidR="002968AB" w:rsidRDefault="00787954">
      <w:pPr>
        <w:spacing w:line="440" w:lineRule="exact"/>
        <w:contextualSpacing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）工业互联网平台应用案例和效果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2968AB">
        <w:trPr>
          <w:jc w:val="center"/>
        </w:trPr>
        <w:tc>
          <w:tcPr>
            <w:tcW w:w="8647" w:type="dxa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选择工业互联网平台应用的几个特定工业场景，如设备管理优化、研发设计优化、运营管理优化、生产执行优化、产品全生命周期管理优化、供应链协同优化等，介绍不少于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个平台解决方案功能及其在具体用户企业中的应用案例：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:rsidR="002968AB" w:rsidRDefault="00787954">
      <w:pPr>
        <w:spacing w:line="440" w:lineRule="exact"/>
        <w:contextualSpacing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）工业互联网平台区域落地情况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2968AB">
        <w:trPr>
          <w:jc w:val="center"/>
        </w:trPr>
        <w:tc>
          <w:tcPr>
            <w:tcW w:w="8647" w:type="dxa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描述工业互联网平台在地方落地情况，包括地方政府合作、区域企业整体上平台等情况：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:rsidR="002968AB" w:rsidRDefault="00787954">
      <w:pPr>
        <w:spacing w:line="440" w:lineRule="exact"/>
        <w:contextualSpacing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）工业互联网平台技术架构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2968AB">
        <w:trPr>
          <w:jc w:val="center"/>
        </w:trPr>
        <w:tc>
          <w:tcPr>
            <w:tcW w:w="8647" w:type="dxa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工业互联网平台的技术架构及方案介绍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（包含但不限于平台业务框架、功能架构、技术架构、实施架构等）（限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2500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字）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:rsidR="002968AB" w:rsidRDefault="00787954">
      <w:pPr>
        <w:spacing w:line="440" w:lineRule="exact"/>
        <w:contextualSpacing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sz w:val="24"/>
          <w:szCs w:val="24"/>
        </w:rPr>
        <w:t>）工业互联网平台下一步发展计划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2968AB">
        <w:trPr>
          <w:jc w:val="center"/>
        </w:trPr>
        <w:tc>
          <w:tcPr>
            <w:tcW w:w="8647" w:type="dxa"/>
          </w:tcPr>
          <w:p w:rsidR="002968AB" w:rsidRDefault="00787954">
            <w:pPr>
              <w:spacing w:line="440" w:lineRule="exact"/>
              <w:contextualSpacing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工业互联网平台下一步研发和运营计划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（包含但不限于技术创新、产品升级、产业合作、商业模式拓展等）（限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1000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字）</w:t>
            </w: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2968AB" w:rsidRDefault="002968AB">
            <w:pPr>
              <w:spacing w:line="440" w:lineRule="exact"/>
              <w:contextualSpacing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:rsidR="002968AB" w:rsidRDefault="00787954">
      <w:pPr>
        <w:spacing w:line="440" w:lineRule="exact"/>
        <w:contextualSpacing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7</w:t>
      </w:r>
      <w:r>
        <w:rPr>
          <w:rFonts w:asciiTheme="majorEastAsia" w:eastAsiaTheme="majorEastAsia" w:hAnsiTheme="majorEastAsia" w:hint="eastAsia"/>
          <w:sz w:val="24"/>
          <w:szCs w:val="24"/>
        </w:rPr>
        <w:t>）其他说明材料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2968AB">
        <w:trPr>
          <w:jc w:val="center"/>
        </w:trPr>
        <w:tc>
          <w:tcPr>
            <w:tcW w:w="8647" w:type="dxa"/>
          </w:tcPr>
          <w:p w:rsidR="002968AB" w:rsidRDefault="00787954">
            <w:pPr>
              <w:spacing w:line="440" w:lineRule="exact"/>
              <w:contextualSpacing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u w:val="single"/>
              </w:rPr>
              <w:t>材料清单（作为附件放后）：</w:t>
            </w:r>
          </w:p>
          <w:p w:rsidR="002968AB" w:rsidRDefault="00787954">
            <w:pPr>
              <w:spacing w:line="440" w:lineRule="exact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：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u w:val="single"/>
              </w:rPr>
              <w:t>工业设备清单</w:t>
            </w:r>
          </w:p>
          <w:p w:rsidR="002968AB" w:rsidRDefault="00787954">
            <w:pPr>
              <w:spacing w:line="440" w:lineRule="exact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：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u w:val="single"/>
              </w:rPr>
              <w:t>工业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  <w:u w:val="single"/>
              </w:rPr>
              <w:t>APP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u w:val="single"/>
              </w:rPr>
              <w:t>清单</w:t>
            </w:r>
          </w:p>
          <w:p w:rsidR="002968AB" w:rsidRDefault="00787954">
            <w:pPr>
              <w:spacing w:line="440" w:lineRule="exact"/>
              <w:contextualSpacing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：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u w:val="single"/>
              </w:rPr>
              <w:t>工业模型及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u w:val="single"/>
              </w:rPr>
              <w:t>微服务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u w:val="single"/>
              </w:rPr>
              <w:t>清单</w:t>
            </w:r>
          </w:p>
          <w:p w:rsidR="002968AB" w:rsidRDefault="00787954">
            <w:pPr>
              <w:spacing w:line="440" w:lineRule="exact"/>
              <w:contextualSpacing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  <w:u w:val="single"/>
              </w:rPr>
              <w:t xml:space="preserve">4: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u w:val="single"/>
              </w:rPr>
              <w:t>平台解决方案清单</w:t>
            </w:r>
          </w:p>
          <w:p w:rsidR="002968AB" w:rsidRDefault="00787954">
            <w:pPr>
              <w:spacing w:line="440" w:lineRule="exact"/>
              <w:contextualSpacing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  <w:u w:val="single"/>
              </w:rPr>
              <w:t xml:space="preserve">5: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u w:val="single"/>
              </w:rPr>
              <w:t>平台服务企业清单</w:t>
            </w:r>
          </w:p>
          <w:p w:rsidR="002968AB" w:rsidRDefault="00787954">
            <w:pPr>
              <w:spacing w:line="440" w:lineRule="exact"/>
              <w:contextualSpacing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  <w:u w:val="single"/>
              </w:rPr>
              <w:t xml:space="preserve">6: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u w:val="single"/>
              </w:rPr>
              <w:t>财务报表等其他相关材料</w:t>
            </w:r>
          </w:p>
          <w:p w:rsidR="002968AB" w:rsidRDefault="00787954">
            <w:pPr>
              <w:spacing w:line="440" w:lineRule="exact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>…</w:t>
            </w:r>
          </w:p>
          <w:p w:rsidR="002968AB" w:rsidRDefault="002968AB">
            <w:pPr>
              <w:spacing w:line="440" w:lineRule="exact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:rsidR="002968AB" w:rsidRDefault="002968AB">
            <w:pPr>
              <w:spacing w:line="440" w:lineRule="exact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:rsidR="002968AB" w:rsidRDefault="00787954">
            <w:pPr>
              <w:spacing w:line="440" w:lineRule="exact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（注：附件包括但不限于客户服务合同、能够体现工业互联网平台运营情况的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财务报告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、产品专利和知识产权证书、申报通知发布日期前系统和软件运行日志等证明材料，以及企业运营资质等相关支撑材料）</w:t>
            </w:r>
          </w:p>
        </w:tc>
      </w:tr>
    </w:tbl>
    <w:p w:rsidR="002968AB" w:rsidRDefault="00787954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说明</w:t>
      </w:r>
      <w:r>
        <w:rPr>
          <w:rFonts w:ascii="宋体" w:hAnsi="宋体" w:cs="宋体" w:hint="eastAsia"/>
          <w:bCs/>
          <w:sz w:val="24"/>
          <w:szCs w:val="24"/>
        </w:rPr>
        <w:t>：</w:t>
      </w:r>
      <w:r>
        <w:rPr>
          <w:rFonts w:ascii="宋体" w:hAnsi="宋体" w:cs="宋体" w:hint="eastAsia"/>
          <w:bCs/>
          <w:sz w:val="24"/>
          <w:szCs w:val="24"/>
        </w:rPr>
        <w:t>1.</w:t>
      </w:r>
      <w:r>
        <w:rPr>
          <w:rFonts w:ascii="宋体" w:hAnsi="宋体" w:cs="宋体" w:hint="eastAsia"/>
          <w:bCs/>
          <w:sz w:val="24"/>
          <w:szCs w:val="24"/>
        </w:rPr>
        <w:t>请用</w:t>
      </w:r>
      <w:r>
        <w:rPr>
          <w:rFonts w:ascii="宋体" w:hAnsi="宋体" w:cs="宋体" w:hint="eastAsia"/>
          <w:bCs/>
          <w:sz w:val="24"/>
          <w:szCs w:val="24"/>
        </w:rPr>
        <w:t>A4</w:t>
      </w:r>
      <w:r>
        <w:rPr>
          <w:rFonts w:ascii="宋体" w:hAnsi="宋体" w:cs="宋体" w:hint="eastAsia"/>
          <w:bCs/>
          <w:sz w:val="24"/>
          <w:szCs w:val="24"/>
        </w:rPr>
        <w:t>幅面编辑，双面打印并胶装。</w:t>
      </w:r>
    </w:p>
    <w:p w:rsidR="002968AB" w:rsidRDefault="00787954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2.</w:t>
      </w:r>
      <w:r>
        <w:rPr>
          <w:rFonts w:ascii="宋体" w:hAnsi="宋体" w:cs="宋体" w:hint="eastAsia"/>
          <w:bCs/>
          <w:sz w:val="24"/>
          <w:szCs w:val="24"/>
        </w:rPr>
        <w:t>正文字体为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号仿宋体，单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倍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行距；一级标题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号黑体；二级标题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号楷体。</w:t>
      </w:r>
    </w:p>
    <w:p w:rsidR="002968AB" w:rsidRDefault="00787954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3.</w:t>
      </w:r>
      <w:r>
        <w:rPr>
          <w:rFonts w:ascii="宋体" w:hAnsi="宋体" w:cs="宋体" w:hint="eastAsia"/>
          <w:bCs/>
          <w:sz w:val="24"/>
          <w:szCs w:val="24"/>
        </w:rPr>
        <w:t>表格中带</w:t>
      </w:r>
      <w:r>
        <w:rPr>
          <w:rFonts w:ascii="宋体" w:hAnsi="宋体" w:cs="宋体" w:hint="eastAsia"/>
          <w:bCs/>
          <w:sz w:val="24"/>
          <w:szCs w:val="24"/>
          <w:vertAlign w:val="superscript"/>
        </w:rPr>
        <w:t>※</w:t>
      </w:r>
      <w:r>
        <w:rPr>
          <w:rFonts w:ascii="宋体" w:hAnsi="宋体" w:cs="宋体" w:hint="eastAsia"/>
          <w:bCs/>
          <w:sz w:val="24"/>
          <w:szCs w:val="24"/>
        </w:rPr>
        <w:t>标记的项目请根据实际情况填写并提供截图、汇总表、复印件等相关证明材料，如果没有可填“无”。</w:t>
      </w:r>
    </w:p>
    <w:p w:rsidR="002968AB" w:rsidRDefault="00787954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4.</w:t>
      </w:r>
      <w:r>
        <w:rPr>
          <w:rFonts w:ascii="宋体" w:hAnsi="宋体" w:cs="宋体" w:hint="eastAsia"/>
          <w:bCs/>
          <w:sz w:val="24"/>
          <w:szCs w:val="24"/>
        </w:rPr>
        <w:t>申报书中需根据实际情况添加目录（粒度应至少达到三级，并包括证明材料细分目录等内容）。</w:t>
      </w:r>
    </w:p>
    <w:p w:rsidR="002968AB" w:rsidRDefault="00787954">
      <w:pPr>
        <w:spacing w:line="360" w:lineRule="auto"/>
        <w:ind w:firstLineChars="300" w:firstLine="720"/>
      </w:pPr>
      <w:r>
        <w:rPr>
          <w:rFonts w:ascii="宋体" w:hAnsi="宋体" w:cs="宋体" w:hint="eastAsia"/>
          <w:bCs/>
          <w:sz w:val="24"/>
          <w:szCs w:val="24"/>
        </w:rPr>
        <w:t>5.</w:t>
      </w:r>
      <w:r>
        <w:rPr>
          <w:rFonts w:ascii="宋体" w:hAnsi="宋体" w:cs="宋体" w:hint="eastAsia"/>
          <w:bCs/>
          <w:sz w:val="24"/>
          <w:szCs w:val="24"/>
        </w:rPr>
        <w:t>申报主体相关资质如为联合体单位时应使用牵头单位资质。</w:t>
      </w:r>
    </w:p>
    <w:p w:rsidR="002968AB" w:rsidRDefault="002968AB"/>
    <w:sectPr w:rsidR="002968AB" w:rsidSect="00296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8AB" w:rsidRDefault="002968AB" w:rsidP="002968AB">
      <w:r>
        <w:separator/>
      </w:r>
    </w:p>
  </w:endnote>
  <w:endnote w:type="continuationSeparator" w:id="1">
    <w:p w:rsidR="002968AB" w:rsidRDefault="002968AB" w:rsidP="00296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AB" w:rsidRDefault="002968AB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8AB" w:rsidRDefault="002968AB" w:rsidP="002968AB">
      <w:r>
        <w:separator/>
      </w:r>
    </w:p>
  </w:footnote>
  <w:footnote w:type="continuationSeparator" w:id="1">
    <w:p w:rsidR="002968AB" w:rsidRDefault="002968AB" w:rsidP="00296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D135D"/>
    <w:multiLevelType w:val="singleLevel"/>
    <w:tmpl w:val="2A2D13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7F14A8"/>
    <w:multiLevelType w:val="multilevel"/>
    <w:tmpl w:val="687F1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B85CF1"/>
    <w:rsid w:val="002968AB"/>
    <w:rsid w:val="00787954"/>
    <w:rsid w:val="5CB85CF1"/>
    <w:rsid w:val="6DF31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8A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96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87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795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557</Words>
  <Characters>3176</Characters>
  <Application>Microsoft Office Word</Application>
  <DocSecurity>0</DocSecurity>
  <Lines>26</Lines>
  <Paragraphs>7</Paragraphs>
  <ScaleCrop>false</ScaleCrop>
  <Company>Lenovo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顾建萍</dc:creator>
  <cp:lastModifiedBy>王郁婷</cp:lastModifiedBy>
  <cp:revision>2</cp:revision>
  <dcterms:created xsi:type="dcterms:W3CDTF">2020-10-19T00:45:00Z</dcterms:created>
  <dcterms:modified xsi:type="dcterms:W3CDTF">2020-10-23T01:46:00Z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